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212" w:rsidRPr="00307620" w:rsidRDefault="00BA1B13" w:rsidP="004D7366">
      <w:pPr>
        <w:jc w:val="center"/>
        <w:rPr>
          <w:rFonts w:ascii="Century Gothic" w:hAnsi="Century Gothic"/>
          <w:sz w:val="28"/>
          <w:szCs w:val="28"/>
          <w:u w:val="single"/>
        </w:rPr>
      </w:pPr>
      <w:r>
        <w:rPr>
          <w:rFonts w:ascii="Century Gothic" w:hAnsi="Century Gothic"/>
          <w:sz w:val="28"/>
          <w:szCs w:val="28"/>
          <w:u w:val="single"/>
        </w:rPr>
        <w:t>PE Grant</w:t>
      </w:r>
      <w:r w:rsidR="00EE0E25" w:rsidRPr="00307620">
        <w:rPr>
          <w:rFonts w:ascii="Century Gothic" w:hAnsi="Century Gothic"/>
          <w:sz w:val="28"/>
          <w:szCs w:val="28"/>
          <w:u w:val="single"/>
        </w:rPr>
        <w:t xml:space="preserve"> Funding – IMPACT 2015/2016</w:t>
      </w:r>
    </w:p>
    <w:p w:rsidR="00EE0E25" w:rsidRPr="00EE0E25" w:rsidRDefault="00EE0E25" w:rsidP="00EE0E25">
      <w:pPr>
        <w:jc w:val="both"/>
        <w:rPr>
          <w:rFonts w:ascii="Century Gothic" w:hAnsi="Century Gothic"/>
        </w:rPr>
      </w:pPr>
      <w:r w:rsidRPr="00EE0E25">
        <w:rPr>
          <w:rFonts w:ascii="Century Gothic" w:hAnsi="Century Gothic"/>
        </w:rPr>
        <w:t>The government has again released money to school for PE and sports development, improvement and enrichment for 2015/2016.  This funding is to be used to improve the quality and breadth of PE and sports provision.</w:t>
      </w:r>
    </w:p>
    <w:p w:rsidR="00EE0E25" w:rsidRPr="00EE0E25" w:rsidRDefault="00EE0E25" w:rsidP="00EE0E25">
      <w:pPr>
        <w:jc w:val="both"/>
        <w:rPr>
          <w:rFonts w:ascii="Century Gothic" w:hAnsi="Century Gothic"/>
        </w:rPr>
      </w:pPr>
      <w:r w:rsidRPr="00EE0E25">
        <w:rPr>
          <w:rFonts w:ascii="Century Gothic" w:hAnsi="Century Gothic"/>
        </w:rPr>
        <w:t>Each primary school has therefore been allocated a sum of money from this funding stream that they have to spend on PE.</w:t>
      </w:r>
    </w:p>
    <w:p w:rsidR="00EE0E25" w:rsidRPr="00EE0E25" w:rsidRDefault="00EE0E25" w:rsidP="00EE0E25">
      <w:pPr>
        <w:jc w:val="both"/>
        <w:rPr>
          <w:rFonts w:ascii="Century Gothic" w:hAnsi="Century Gothic"/>
        </w:rPr>
      </w:pPr>
      <w:r w:rsidRPr="00EE0E25">
        <w:rPr>
          <w:rFonts w:ascii="Century Gothic" w:hAnsi="Century Gothic"/>
        </w:rPr>
        <w:t>The aim of the funding is to improve PE and sports provision, including:</w:t>
      </w:r>
    </w:p>
    <w:p w:rsidR="00EE0E25" w:rsidRPr="00EE0E25" w:rsidRDefault="00EE0E25" w:rsidP="00EE0E25">
      <w:pPr>
        <w:pStyle w:val="NoSpacing"/>
        <w:numPr>
          <w:ilvl w:val="0"/>
          <w:numId w:val="1"/>
        </w:numPr>
        <w:rPr>
          <w:rFonts w:ascii="Century Gothic" w:hAnsi="Century Gothic"/>
        </w:rPr>
      </w:pPr>
      <w:r w:rsidRPr="00EE0E25">
        <w:rPr>
          <w:rFonts w:ascii="Century Gothic" w:hAnsi="Century Gothic"/>
        </w:rPr>
        <w:t>Breadth of Provision</w:t>
      </w:r>
    </w:p>
    <w:p w:rsidR="00EE0E25" w:rsidRPr="00EE0E25" w:rsidRDefault="00EE0E25" w:rsidP="00EE0E25">
      <w:pPr>
        <w:pStyle w:val="NoSpacing"/>
        <w:numPr>
          <w:ilvl w:val="0"/>
          <w:numId w:val="1"/>
        </w:numPr>
        <w:rPr>
          <w:rFonts w:ascii="Century Gothic" w:hAnsi="Century Gothic"/>
        </w:rPr>
      </w:pPr>
      <w:r w:rsidRPr="00EE0E25">
        <w:rPr>
          <w:rFonts w:ascii="Century Gothic" w:hAnsi="Century Gothic"/>
        </w:rPr>
        <w:t>Quality of Provision</w:t>
      </w:r>
    </w:p>
    <w:p w:rsidR="00EE0E25" w:rsidRPr="00EE0E25" w:rsidRDefault="00EE0E25" w:rsidP="00EE0E25">
      <w:pPr>
        <w:pStyle w:val="NoSpacing"/>
        <w:numPr>
          <w:ilvl w:val="0"/>
          <w:numId w:val="1"/>
        </w:numPr>
        <w:rPr>
          <w:rFonts w:ascii="Century Gothic" w:hAnsi="Century Gothic"/>
        </w:rPr>
      </w:pPr>
      <w:r w:rsidRPr="00EE0E25">
        <w:rPr>
          <w:rFonts w:ascii="Century Gothic" w:hAnsi="Century Gothic"/>
        </w:rPr>
        <w:t>Increase participation in sport</w:t>
      </w:r>
    </w:p>
    <w:p w:rsidR="00EE0E25" w:rsidRPr="00EE0E25" w:rsidRDefault="00EE0E25" w:rsidP="00EE0E25">
      <w:pPr>
        <w:pStyle w:val="NoSpacing"/>
        <w:numPr>
          <w:ilvl w:val="0"/>
          <w:numId w:val="1"/>
        </w:numPr>
        <w:rPr>
          <w:rFonts w:ascii="Century Gothic" w:hAnsi="Century Gothic"/>
        </w:rPr>
      </w:pPr>
      <w:r w:rsidRPr="00EE0E25">
        <w:rPr>
          <w:rFonts w:ascii="Century Gothic" w:hAnsi="Century Gothic"/>
        </w:rPr>
        <w:t>Development of healthy lifestyles</w:t>
      </w:r>
    </w:p>
    <w:p w:rsidR="00EE0E25" w:rsidRPr="00EE0E25" w:rsidRDefault="00EE0E25" w:rsidP="00EE0E25">
      <w:pPr>
        <w:pStyle w:val="NoSpacing"/>
        <w:numPr>
          <w:ilvl w:val="0"/>
          <w:numId w:val="1"/>
        </w:numPr>
        <w:rPr>
          <w:rFonts w:ascii="Century Gothic" w:hAnsi="Century Gothic"/>
        </w:rPr>
      </w:pPr>
      <w:r w:rsidRPr="00EE0E25">
        <w:rPr>
          <w:rFonts w:ascii="Century Gothic" w:hAnsi="Century Gothic"/>
        </w:rPr>
        <w:t>Increased performance levels</w:t>
      </w:r>
    </w:p>
    <w:p w:rsidR="00EE0E25" w:rsidRPr="00EE0E25" w:rsidRDefault="00EE0E25" w:rsidP="00EE0E25">
      <w:pPr>
        <w:pStyle w:val="NoSpacing"/>
        <w:ind w:left="720"/>
        <w:rPr>
          <w:rFonts w:ascii="Century Gothic" w:hAnsi="Century Gothic"/>
        </w:rPr>
      </w:pPr>
    </w:p>
    <w:p w:rsidR="00EE0E25" w:rsidRPr="00EE0E25" w:rsidRDefault="00EE0E25" w:rsidP="00EE0E25">
      <w:pPr>
        <w:jc w:val="both"/>
        <w:rPr>
          <w:rFonts w:ascii="Century Gothic" w:hAnsi="Century Gothic"/>
        </w:rPr>
      </w:pPr>
      <w:r w:rsidRPr="00EE0E25">
        <w:rPr>
          <w:rFonts w:ascii="Century Gothic" w:hAnsi="Century Gothic"/>
        </w:rPr>
        <w:t>Below is an outline of how we targeted this funding and the impact this funding has had on our pupils.</w:t>
      </w:r>
    </w:p>
    <w:tbl>
      <w:tblPr>
        <w:tblStyle w:val="TableGrid"/>
        <w:tblW w:w="0" w:type="auto"/>
        <w:tblLook w:val="04A0" w:firstRow="1" w:lastRow="0" w:firstColumn="1" w:lastColumn="0" w:noHBand="0" w:noVBand="1"/>
      </w:tblPr>
      <w:tblGrid>
        <w:gridCol w:w="2254"/>
        <w:gridCol w:w="4120"/>
        <w:gridCol w:w="2268"/>
        <w:gridCol w:w="4961"/>
      </w:tblGrid>
      <w:tr w:rsidR="00EE0E25" w:rsidRPr="00EE0E25" w:rsidTr="00BB171D">
        <w:tc>
          <w:tcPr>
            <w:tcW w:w="2254" w:type="dxa"/>
          </w:tcPr>
          <w:p w:rsidR="00EE0E25" w:rsidRDefault="00EE0E25" w:rsidP="004B2CCD">
            <w:pPr>
              <w:jc w:val="center"/>
              <w:rPr>
                <w:rFonts w:ascii="Century Gothic" w:hAnsi="Century Gothic"/>
              </w:rPr>
            </w:pPr>
          </w:p>
          <w:p w:rsidR="00EE0E25" w:rsidRPr="00EE0E25" w:rsidRDefault="00EE0E25" w:rsidP="004B2CCD">
            <w:pPr>
              <w:jc w:val="center"/>
              <w:rPr>
                <w:rFonts w:ascii="Century Gothic" w:hAnsi="Century Gothic"/>
              </w:rPr>
            </w:pPr>
            <w:r>
              <w:rPr>
                <w:rFonts w:ascii="Century Gothic" w:hAnsi="Century Gothic"/>
              </w:rPr>
              <w:t>How we targeted the funding to improve outcomes for pupils</w:t>
            </w:r>
          </w:p>
        </w:tc>
        <w:tc>
          <w:tcPr>
            <w:tcW w:w="4120" w:type="dxa"/>
          </w:tcPr>
          <w:p w:rsidR="00EE0E25" w:rsidRDefault="00EE0E25" w:rsidP="004B2CCD">
            <w:pPr>
              <w:jc w:val="center"/>
              <w:rPr>
                <w:rFonts w:ascii="Century Gothic" w:hAnsi="Century Gothic"/>
              </w:rPr>
            </w:pPr>
          </w:p>
          <w:p w:rsidR="00BB171D" w:rsidRPr="00EE0E25" w:rsidRDefault="00BB171D" w:rsidP="004B2CCD">
            <w:pPr>
              <w:jc w:val="center"/>
              <w:rPr>
                <w:rFonts w:ascii="Century Gothic" w:hAnsi="Century Gothic"/>
              </w:rPr>
            </w:pPr>
            <w:r>
              <w:rPr>
                <w:rFonts w:ascii="Century Gothic" w:hAnsi="Century Gothic"/>
              </w:rPr>
              <w:t>Intended Impact</w:t>
            </w:r>
          </w:p>
        </w:tc>
        <w:tc>
          <w:tcPr>
            <w:tcW w:w="2268" w:type="dxa"/>
          </w:tcPr>
          <w:p w:rsidR="00EE0E25" w:rsidRDefault="00EE0E25" w:rsidP="004B2CCD">
            <w:pPr>
              <w:jc w:val="center"/>
              <w:rPr>
                <w:rFonts w:ascii="Century Gothic" w:hAnsi="Century Gothic"/>
              </w:rPr>
            </w:pPr>
          </w:p>
          <w:p w:rsidR="00BB171D" w:rsidRPr="00EE0E25" w:rsidRDefault="00BB171D" w:rsidP="004B2CCD">
            <w:pPr>
              <w:jc w:val="center"/>
              <w:rPr>
                <w:rFonts w:ascii="Century Gothic" w:hAnsi="Century Gothic"/>
              </w:rPr>
            </w:pPr>
            <w:r>
              <w:rPr>
                <w:rFonts w:ascii="Century Gothic" w:hAnsi="Century Gothic"/>
              </w:rPr>
              <w:t>Amount of funding allocated</w:t>
            </w:r>
          </w:p>
        </w:tc>
        <w:tc>
          <w:tcPr>
            <w:tcW w:w="4961" w:type="dxa"/>
          </w:tcPr>
          <w:p w:rsidR="00EE0E25" w:rsidRDefault="00EE0E25" w:rsidP="004B2CCD">
            <w:pPr>
              <w:jc w:val="center"/>
              <w:rPr>
                <w:rFonts w:ascii="Century Gothic" w:hAnsi="Century Gothic"/>
              </w:rPr>
            </w:pPr>
          </w:p>
          <w:p w:rsidR="00BB171D" w:rsidRPr="00EE0E25" w:rsidRDefault="00BB171D" w:rsidP="004B2CCD">
            <w:pPr>
              <w:jc w:val="center"/>
              <w:rPr>
                <w:rFonts w:ascii="Century Gothic" w:hAnsi="Century Gothic"/>
              </w:rPr>
            </w:pPr>
            <w:r>
              <w:rPr>
                <w:rFonts w:ascii="Century Gothic" w:hAnsi="Century Gothic"/>
              </w:rPr>
              <w:t>Impact</w:t>
            </w:r>
          </w:p>
        </w:tc>
      </w:tr>
      <w:tr w:rsidR="00EE0E25" w:rsidRPr="00EE0E25" w:rsidTr="00BB171D">
        <w:tc>
          <w:tcPr>
            <w:tcW w:w="2254" w:type="dxa"/>
          </w:tcPr>
          <w:p w:rsidR="00EE0E25" w:rsidRDefault="00EE0E25">
            <w:pPr>
              <w:rPr>
                <w:rFonts w:ascii="Century Gothic" w:hAnsi="Century Gothic"/>
              </w:rPr>
            </w:pPr>
          </w:p>
          <w:p w:rsidR="00BB171D" w:rsidRDefault="00BB171D">
            <w:pPr>
              <w:rPr>
                <w:rFonts w:ascii="Century Gothic" w:hAnsi="Century Gothic"/>
              </w:rPr>
            </w:pPr>
            <w:r>
              <w:rPr>
                <w:rFonts w:ascii="Century Gothic" w:hAnsi="Century Gothic"/>
              </w:rPr>
              <w:t>Year group PE lessons by specialised coach.</w:t>
            </w:r>
          </w:p>
          <w:p w:rsidR="00BB171D" w:rsidRDefault="00BB171D">
            <w:pPr>
              <w:rPr>
                <w:rFonts w:ascii="Century Gothic" w:hAnsi="Century Gothic"/>
              </w:rPr>
            </w:pPr>
          </w:p>
          <w:p w:rsidR="00BB171D" w:rsidRDefault="00BB171D">
            <w:pPr>
              <w:rPr>
                <w:rFonts w:ascii="Century Gothic" w:hAnsi="Century Gothic"/>
              </w:rPr>
            </w:pPr>
            <w:r>
              <w:rPr>
                <w:rFonts w:ascii="Century Gothic" w:hAnsi="Century Gothic"/>
              </w:rPr>
              <w:t>Hockey</w:t>
            </w:r>
          </w:p>
          <w:p w:rsidR="00BB171D" w:rsidRDefault="00BB171D">
            <w:pPr>
              <w:rPr>
                <w:rFonts w:ascii="Century Gothic" w:hAnsi="Century Gothic"/>
              </w:rPr>
            </w:pPr>
            <w:r>
              <w:rPr>
                <w:rFonts w:ascii="Century Gothic" w:hAnsi="Century Gothic"/>
              </w:rPr>
              <w:t>Netball</w:t>
            </w:r>
          </w:p>
          <w:p w:rsidR="00BB171D" w:rsidRDefault="00BB171D">
            <w:pPr>
              <w:rPr>
                <w:rFonts w:ascii="Century Gothic" w:hAnsi="Century Gothic"/>
              </w:rPr>
            </w:pPr>
            <w:r>
              <w:rPr>
                <w:rFonts w:ascii="Century Gothic" w:hAnsi="Century Gothic"/>
              </w:rPr>
              <w:t>Football</w:t>
            </w:r>
          </w:p>
          <w:p w:rsidR="00DD0FB6" w:rsidRDefault="00DD0FB6">
            <w:pPr>
              <w:rPr>
                <w:rFonts w:ascii="Century Gothic" w:hAnsi="Century Gothic"/>
              </w:rPr>
            </w:pPr>
            <w:r>
              <w:rPr>
                <w:rFonts w:ascii="Century Gothic" w:hAnsi="Century Gothic"/>
              </w:rPr>
              <w:t>Cricket</w:t>
            </w:r>
          </w:p>
          <w:p w:rsidR="00DD0FB6" w:rsidRDefault="00DD0FB6">
            <w:pPr>
              <w:rPr>
                <w:rFonts w:ascii="Century Gothic" w:hAnsi="Century Gothic"/>
              </w:rPr>
            </w:pPr>
            <w:r>
              <w:rPr>
                <w:rFonts w:ascii="Century Gothic" w:hAnsi="Century Gothic"/>
              </w:rPr>
              <w:t>Basketball</w:t>
            </w:r>
          </w:p>
          <w:p w:rsidR="00DD0FB6" w:rsidRDefault="00DD0FB6">
            <w:pPr>
              <w:rPr>
                <w:rFonts w:ascii="Century Gothic" w:hAnsi="Century Gothic"/>
              </w:rPr>
            </w:pPr>
            <w:r>
              <w:rPr>
                <w:rFonts w:ascii="Century Gothic" w:hAnsi="Century Gothic"/>
              </w:rPr>
              <w:t>Tennis</w:t>
            </w:r>
          </w:p>
          <w:p w:rsidR="00DD0FB6" w:rsidRDefault="00DD0FB6">
            <w:pPr>
              <w:rPr>
                <w:rFonts w:ascii="Century Gothic" w:hAnsi="Century Gothic"/>
              </w:rPr>
            </w:pPr>
            <w:r>
              <w:rPr>
                <w:rFonts w:ascii="Century Gothic" w:hAnsi="Century Gothic"/>
              </w:rPr>
              <w:t>Gymnastics</w:t>
            </w:r>
          </w:p>
          <w:p w:rsidR="00DD0FB6" w:rsidRDefault="00DD0FB6">
            <w:pPr>
              <w:rPr>
                <w:rFonts w:ascii="Century Gothic" w:hAnsi="Century Gothic"/>
              </w:rPr>
            </w:pPr>
          </w:p>
          <w:p w:rsidR="00DD0FB6" w:rsidRPr="00EE0E25" w:rsidRDefault="00DD0FB6" w:rsidP="00307620">
            <w:pPr>
              <w:rPr>
                <w:rFonts w:ascii="Century Gothic" w:hAnsi="Century Gothic"/>
              </w:rPr>
            </w:pPr>
          </w:p>
        </w:tc>
        <w:tc>
          <w:tcPr>
            <w:tcW w:w="4120" w:type="dxa"/>
          </w:tcPr>
          <w:p w:rsidR="00EE0E25" w:rsidRDefault="00EE0E25">
            <w:pPr>
              <w:rPr>
                <w:rFonts w:ascii="Century Gothic" w:hAnsi="Century Gothic"/>
              </w:rPr>
            </w:pPr>
          </w:p>
          <w:p w:rsidR="00BB171D" w:rsidRDefault="00BB171D">
            <w:pPr>
              <w:rPr>
                <w:rFonts w:ascii="Century Gothic" w:hAnsi="Century Gothic"/>
              </w:rPr>
            </w:pPr>
            <w:r>
              <w:rPr>
                <w:rFonts w:ascii="Century Gothic" w:hAnsi="Century Gothic"/>
              </w:rPr>
              <w:t xml:space="preserve">To include </w:t>
            </w:r>
            <w:r w:rsidR="00E45280">
              <w:rPr>
                <w:rFonts w:ascii="Century Gothic" w:hAnsi="Century Gothic"/>
              </w:rPr>
              <w:t xml:space="preserve">all </w:t>
            </w:r>
            <w:r>
              <w:rPr>
                <w:rFonts w:ascii="Century Gothic" w:hAnsi="Century Gothic"/>
              </w:rPr>
              <w:t>pupils in lesson</w:t>
            </w:r>
            <w:r w:rsidR="00E45280">
              <w:rPr>
                <w:rFonts w:ascii="Century Gothic" w:hAnsi="Century Gothic"/>
              </w:rPr>
              <w:t>s</w:t>
            </w:r>
            <w:r>
              <w:rPr>
                <w:rFonts w:ascii="Century Gothic" w:hAnsi="Century Gothic"/>
              </w:rPr>
              <w:t>. Specialised CPD for staff, to learn from coaches and undergo professional discussions.  To improve planning of lessons to</w:t>
            </w:r>
            <w:r w:rsidR="00E45280">
              <w:rPr>
                <w:rFonts w:ascii="Century Gothic" w:hAnsi="Century Gothic"/>
              </w:rPr>
              <w:t xml:space="preserve"> have</w:t>
            </w:r>
            <w:r>
              <w:rPr>
                <w:rFonts w:ascii="Century Gothic" w:hAnsi="Century Gothic"/>
              </w:rPr>
              <w:t xml:space="preserve"> maximum effect.</w:t>
            </w:r>
          </w:p>
          <w:p w:rsidR="00BB171D" w:rsidRPr="00EE0E25" w:rsidRDefault="00BB171D">
            <w:pPr>
              <w:rPr>
                <w:rFonts w:ascii="Century Gothic" w:hAnsi="Century Gothic"/>
              </w:rPr>
            </w:pPr>
          </w:p>
        </w:tc>
        <w:tc>
          <w:tcPr>
            <w:tcW w:w="2268" w:type="dxa"/>
          </w:tcPr>
          <w:p w:rsidR="00EE0E25" w:rsidRDefault="00EE0E25" w:rsidP="00DD0FB6">
            <w:pPr>
              <w:jc w:val="center"/>
              <w:rPr>
                <w:rFonts w:ascii="Century Gothic" w:hAnsi="Century Gothic"/>
              </w:rPr>
            </w:pPr>
          </w:p>
          <w:p w:rsidR="00BB171D" w:rsidRPr="00EE0E25" w:rsidRDefault="00E45280" w:rsidP="00DD0FB6">
            <w:pPr>
              <w:jc w:val="center"/>
              <w:rPr>
                <w:rFonts w:ascii="Century Gothic" w:hAnsi="Century Gothic"/>
              </w:rPr>
            </w:pPr>
            <w:r>
              <w:rPr>
                <w:rFonts w:ascii="Century Gothic" w:hAnsi="Century Gothic"/>
              </w:rPr>
              <w:t>£3500</w:t>
            </w:r>
          </w:p>
        </w:tc>
        <w:tc>
          <w:tcPr>
            <w:tcW w:w="4961" w:type="dxa"/>
          </w:tcPr>
          <w:p w:rsidR="00EE0E25" w:rsidRDefault="00EE0E25">
            <w:pPr>
              <w:rPr>
                <w:rFonts w:ascii="Century Gothic" w:hAnsi="Century Gothic"/>
              </w:rPr>
            </w:pPr>
          </w:p>
          <w:p w:rsidR="00BB171D" w:rsidRDefault="00BB171D" w:rsidP="00BB171D">
            <w:pPr>
              <w:rPr>
                <w:rFonts w:ascii="Century Gothic" w:hAnsi="Century Gothic"/>
              </w:rPr>
            </w:pPr>
            <w:r>
              <w:rPr>
                <w:rFonts w:ascii="Century Gothic" w:hAnsi="Century Gothic"/>
              </w:rPr>
              <w:t xml:space="preserve">Lesson plans in place so school staff can teach effective, and inclusive PE.  Staff feel confident.  Increased participation by pupils.  Children’s ability in these sports have progressed and children enjoy the sessions and want to participate.  Skills have been cascaded down </w:t>
            </w:r>
            <w:r w:rsidR="00E45280">
              <w:rPr>
                <w:rFonts w:ascii="Century Gothic" w:hAnsi="Century Gothic"/>
              </w:rPr>
              <w:t xml:space="preserve">to </w:t>
            </w:r>
            <w:r>
              <w:rPr>
                <w:rFonts w:ascii="Century Gothic" w:hAnsi="Century Gothic"/>
              </w:rPr>
              <w:t>the midday staff to run sessions at lunchtime.</w:t>
            </w:r>
          </w:p>
          <w:p w:rsidR="004D7366" w:rsidRDefault="004D7366" w:rsidP="00BB171D">
            <w:pPr>
              <w:rPr>
                <w:rFonts w:ascii="Century Gothic" w:hAnsi="Century Gothic"/>
              </w:rPr>
            </w:pPr>
          </w:p>
          <w:p w:rsidR="004D7366" w:rsidRDefault="004D7366" w:rsidP="00BB171D">
            <w:pPr>
              <w:rPr>
                <w:rFonts w:ascii="Century Gothic" w:hAnsi="Century Gothic"/>
              </w:rPr>
            </w:pPr>
          </w:p>
          <w:p w:rsidR="004D7366" w:rsidRDefault="004D7366" w:rsidP="00BB171D">
            <w:pPr>
              <w:rPr>
                <w:rFonts w:ascii="Century Gothic" w:hAnsi="Century Gothic"/>
              </w:rPr>
            </w:pPr>
          </w:p>
          <w:p w:rsidR="004D7366" w:rsidRPr="00EE0E25" w:rsidRDefault="004D7366" w:rsidP="00BB171D">
            <w:pPr>
              <w:rPr>
                <w:rFonts w:ascii="Century Gothic" w:hAnsi="Century Gothic"/>
              </w:rPr>
            </w:pPr>
          </w:p>
        </w:tc>
      </w:tr>
      <w:tr w:rsidR="00EE0E25" w:rsidRPr="00EE0E25" w:rsidTr="00BB171D">
        <w:tc>
          <w:tcPr>
            <w:tcW w:w="2254" w:type="dxa"/>
          </w:tcPr>
          <w:p w:rsidR="00EE0E25" w:rsidRDefault="00EE0E25">
            <w:pPr>
              <w:rPr>
                <w:rFonts w:ascii="Century Gothic" w:hAnsi="Century Gothic"/>
              </w:rPr>
            </w:pPr>
          </w:p>
          <w:p w:rsidR="00BB171D" w:rsidRDefault="00BB171D">
            <w:pPr>
              <w:rPr>
                <w:rFonts w:ascii="Century Gothic" w:hAnsi="Century Gothic"/>
              </w:rPr>
            </w:pPr>
            <w:r>
              <w:rPr>
                <w:rFonts w:ascii="Century Gothic" w:hAnsi="Century Gothic"/>
              </w:rPr>
              <w:t>After school Club – Archery</w:t>
            </w:r>
          </w:p>
          <w:p w:rsidR="00BB171D" w:rsidRDefault="00BB171D">
            <w:pPr>
              <w:rPr>
                <w:rFonts w:ascii="Century Gothic" w:hAnsi="Century Gothic"/>
              </w:rPr>
            </w:pPr>
            <w:r>
              <w:rPr>
                <w:rFonts w:ascii="Century Gothic" w:hAnsi="Century Gothic"/>
              </w:rPr>
              <w:t>Multi Sports</w:t>
            </w:r>
          </w:p>
          <w:p w:rsidR="00DD0FB6" w:rsidRDefault="00DD0FB6">
            <w:pPr>
              <w:rPr>
                <w:rFonts w:ascii="Century Gothic" w:hAnsi="Century Gothic"/>
              </w:rPr>
            </w:pPr>
            <w:r>
              <w:rPr>
                <w:rFonts w:ascii="Century Gothic" w:hAnsi="Century Gothic"/>
              </w:rPr>
              <w:t>Tennis</w:t>
            </w:r>
          </w:p>
          <w:p w:rsidR="00BB171D" w:rsidRDefault="00BB171D">
            <w:pPr>
              <w:rPr>
                <w:rFonts w:ascii="Century Gothic" w:hAnsi="Century Gothic"/>
              </w:rPr>
            </w:pPr>
          </w:p>
          <w:p w:rsidR="00BB171D" w:rsidRPr="00EE0E25" w:rsidRDefault="00BB171D" w:rsidP="00BB171D">
            <w:pPr>
              <w:rPr>
                <w:rFonts w:ascii="Century Gothic" w:hAnsi="Century Gothic"/>
              </w:rPr>
            </w:pPr>
          </w:p>
        </w:tc>
        <w:tc>
          <w:tcPr>
            <w:tcW w:w="4120" w:type="dxa"/>
          </w:tcPr>
          <w:p w:rsidR="00EE0E25" w:rsidRDefault="00EE0E25">
            <w:pPr>
              <w:rPr>
                <w:rFonts w:ascii="Century Gothic" w:hAnsi="Century Gothic"/>
              </w:rPr>
            </w:pPr>
          </w:p>
          <w:p w:rsidR="00BB171D" w:rsidRDefault="00BB171D">
            <w:pPr>
              <w:rPr>
                <w:rFonts w:ascii="Century Gothic" w:hAnsi="Century Gothic"/>
              </w:rPr>
            </w:pPr>
            <w:r>
              <w:rPr>
                <w:rFonts w:ascii="Century Gothic" w:hAnsi="Century Gothic"/>
              </w:rPr>
              <w:t xml:space="preserve">The school </w:t>
            </w:r>
            <w:r w:rsidR="00E45280">
              <w:rPr>
                <w:rFonts w:ascii="Century Gothic" w:hAnsi="Century Gothic"/>
              </w:rPr>
              <w:t>runs many after school clubs but this</w:t>
            </w:r>
            <w:r>
              <w:rPr>
                <w:rFonts w:ascii="Century Gothic" w:hAnsi="Century Gothic"/>
              </w:rPr>
              <w:t xml:space="preserve"> funding has been used to run new sports to enable the pupils to experience different sports</w:t>
            </w:r>
          </w:p>
          <w:p w:rsidR="00BB171D" w:rsidRPr="00EE0E25" w:rsidRDefault="00BB171D">
            <w:pPr>
              <w:rPr>
                <w:rFonts w:ascii="Century Gothic" w:hAnsi="Century Gothic"/>
              </w:rPr>
            </w:pPr>
          </w:p>
        </w:tc>
        <w:tc>
          <w:tcPr>
            <w:tcW w:w="2268" w:type="dxa"/>
          </w:tcPr>
          <w:p w:rsidR="00EE0E25" w:rsidRDefault="00EE0E25" w:rsidP="00BA1B13">
            <w:pPr>
              <w:jc w:val="center"/>
              <w:rPr>
                <w:rFonts w:ascii="Century Gothic" w:hAnsi="Century Gothic"/>
              </w:rPr>
            </w:pPr>
          </w:p>
          <w:p w:rsidR="00BB171D" w:rsidRPr="00EE0E25" w:rsidRDefault="00BB171D" w:rsidP="00BA1B13">
            <w:pPr>
              <w:jc w:val="center"/>
              <w:rPr>
                <w:rFonts w:ascii="Century Gothic" w:hAnsi="Century Gothic"/>
              </w:rPr>
            </w:pPr>
            <w:r>
              <w:rPr>
                <w:rFonts w:ascii="Century Gothic" w:hAnsi="Century Gothic"/>
              </w:rPr>
              <w:t>£550</w:t>
            </w:r>
          </w:p>
        </w:tc>
        <w:tc>
          <w:tcPr>
            <w:tcW w:w="4961" w:type="dxa"/>
          </w:tcPr>
          <w:p w:rsidR="00EE0E25" w:rsidRDefault="00EE0E25">
            <w:pPr>
              <w:rPr>
                <w:rFonts w:ascii="Century Gothic" w:hAnsi="Century Gothic"/>
              </w:rPr>
            </w:pPr>
          </w:p>
          <w:p w:rsidR="00BB171D" w:rsidRPr="00EE0E25" w:rsidRDefault="00BB171D">
            <w:pPr>
              <w:rPr>
                <w:rFonts w:ascii="Century Gothic" w:hAnsi="Century Gothic"/>
              </w:rPr>
            </w:pPr>
            <w:r>
              <w:rPr>
                <w:rFonts w:ascii="Century Gothic" w:hAnsi="Century Gothic"/>
              </w:rPr>
              <w:t>Variety of clubs to enable low participating pupils to try something really different to engage the</w:t>
            </w:r>
            <w:r w:rsidR="004B2CCD">
              <w:rPr>
                <w:rFonts w:ascii="Century Gothic" w:hAnsi="Century Gothic"/>
              </w:rPr>
              <w:t>m in sport.  Pupils have shown lots of interest and engagement has increased.  This has enabled pupils to stretch their sporting abilities and move outside their comfort zone.</w:t>
            </w:r>
          </w:p>
        </w:tc>
      </w:tr>
      <w:tr w:rsidR="00EE0E25" w:rsidRPr="00EE0E25" w:rsidTr="00BB171D">
        <w:tc>
          <w:tcPr>
            <w:tcW w:w="2254" w:type="dxa"/>
          </w:tcPr>
          <w:p w:rsidR="00EE0E25" w:rsidRDefault="00EE0E25">
            <w:pPr>
              <w:rPr>
                <w:rFonts w:ascii="Century Gothic" w:hAnsi="Century Gothic"/>
              </w:rPr>
            </w:pPr>
          </w:p>
          <w:p w:rsidR="004B2CCD" w:rsidRDefault="004B2CCD">
            <w:pPr>
              <w:rPr>
                <w:rFonts w:ascii="Century Gothic" w:hAnsi="Century Gothic"/>
              </w:rPr>
            </w:pPr>
            <w:r>
              <w:rPr>
                <w:rFonts w:ascii="Century Gothic" w:hAnsi="Century Gothic"/>
              </w:rPr>
              <w:t>Visit to the Rugby World Cup village</w:t>
            </w:r>
          </w:p>
          <w:p w:rsidR="004B2CCD" w:rsidRPr="00EE0E25" w:rsidRDefault="004B2CCD">
            <w:pPr>
              <w:rPr>
                <w:rFonts w:ascii="Century Gothic" w:hAnsi="Century Gothic"/>
              </w:rPr>
            </w:pPr>
          </w:p>
        </w:tc>
        <w:tc>
          <w:tcPr>
            <w:tcW w:w="4120" w:type="dxa"/>
          </w:tcPr>
          <w:p w:rsidR="00EE0E25" w:rsidRDefault="00EE0E25">
            <w:pPr>
              <w:rPr>
                <w:rFonts w:ascii="Century Gothic" w:hAnsi="Century Gothic"/>
              </w:rPr>
            </w:pPr>
          </w:p>
          <w:p w:rsidR="004B2CCD" w:rsidRDefault="004B2CCD">
            <w:pPr>
              <w:rPr>
                <w:rFonts w:ascii="Century Gothic" w:hAnsi="Century Gothic"/>
              </w:rPr>
            </w:pPr>
            <w:r>
              <w:rPr>
                <w:rFonts w:ascii="Century Gothic" w:hAnsi="Century Gothic"/>
              </w:rPr>
              <w:t>To introduce pupils to experiences and to take part in a major event.</w:t>
            </w:r>
          </w:p>
          <w:p w:rsidR="004B2CCD" w:rsidRDefault="004B2CCD">
            <w:pPr>
              <w:rPr>
                <w:rFonts w:ascii="Century Gothic" w:hAnsi="Century Gothic"/>
              </w:rPr>
            </w:pPr>
          </w:p>
          <w:p w:rsidR="004B2CCD" w:rsidRDefault="004B2CCD">
            <w:pPr>
              <w:rPr>
                <w:rFonts w:ascii="Century Gothic" w:hAnsi="Century Gothic"/>
              </w:rPr>
            </w:pPr>
          </w:p>
          <w:p w:rsidR="004B2CCD" w:rsidRDefault="004B2CCD">
            <w:pPr>
              <w:rPr>
                <w:rFonts w:ascii="Century Gothic" w:hAnsi="Century Gothic"/>
              </w:rPr>
            </w:pPr>
          </w:p>
          <w:p w:rsidR="004B2CCD" w:rsidRPr="00EE0E25" w:rsidRDefault="004B2CCD">
            <w:pPr>
              <w:rPr>
                <w:rFonts w:ascii="Century Gothic" w:hAnsi="Century Gothic"/>
              </w:rPr>
            </w:pPr>
          </w:p>
        </w:tc>
        <w:tc>
          <w:tcPr>
            <w:tcW w:w="2268" w:type="dxa"/>
          </w:tcPr>
          <w:p w:rsidR="00EE0E25" w:rsidRDefault="00EE0E25" w:rsidP="00BA1B13">
            <w:pPr>
              <w:jc w:val="center"/>
              <w:rPr>
                <w:rFonts w:ascii="Century Gothic" w:hAnsi="Century Gothic"/>
              </w:rPr>
            </w:pPr>
          </w:p>
          <w:p w:rsidR="004B2CCD" w:rsidRPr="00EE0E25" w:rsidRDefault="0003330B" w:rsidP="00BA1B13">
            <w:pPr>
              <w:jc w:val="center"/>
              <w:rPr>
                <w:rFonts w:ascii="Century Gothic" w:hAnsi="Century Gothic"/>
              </w:rPr>
            </w:pPr>
            <w:r>
              <w:rPr>
                <w:rFonts w:ascii="Century Gothic" w:hAnsi="Century Gothic"/>
              </w:rPr>
              <w:t>£200</w:t>
            </w:r>
          </w:p>
        </w:tc>
        <w:tc>
          <w:tcPr>
            <w:tcW w:w="4961" w:type="dxa"/>
          </w:tcPr>
          <w:p w:rsidR="004B2CCD" w:rsidRDefault="004B2CCD">
            <w:pPr>
              <w:rPr>
                <w:rFonts w:ascii="Century Gothic" w:hAnsi="Century Gothic"/>
              </w:rPr>
            </w:pPr>
          </w:p>
          <w:p w:rsidR="00FA07CF" w:rsidRPr="00EE0E25" w:rsidRDefault="00FA07CF" w:rsidP="00FA07CF">
            <w:pPr>
              <w:rPr>
                <w:rFonts w:ascii="Century Gothic" w:hAnsi="Century Gothic"/>
              </w:rPr>
            </w:pPr>
            <w:r>
              <w:rPr>
                <w:rFonts w:ascii="Century Gothic" w:hAnsi="Century Gothic"/>
              </w:rPr>
              <w:t>Pupil’s life is enriched with experience of new activities.  They can also project these experiences to other pupils.</w:t>
            </w:r>
          </w:p>
        </w:tc>
      </w:tr>
      <w:tr w:rsidR="00EE0E25" w:rsidRPr="00EE0E25" w:rsidTr="00BB171D">
        <w:tc>
          <w:tcPr>
            <w:tcW w:w="2254" w:type="dxa"/>
          </w:tcPr>
          <w:p w:rsidR="00EE0E25" w:rsidRDefault="00EE0E25">
            <w:pPr>
              <w:rPr>
                <w:rFonts w:ascii="Century Gothic" w:hAnsi="Century Gothic"/>
              </w:rPr>
            </w:pPr>
          </w:p>
          <w:p w:rsidR="00FA07CF" w:rsidRDefault="00FA07CF">
            <w:pPr>
              <w:rPr>
                <w:rFonts w:ascii="Century Gothic" w:hAnsi="Century Gothic"/>
              </w:rPr>
            </w:pPr>
            <w:r>
              <w:rPr>
                <w:rFonts w:ascii="Century Gothic" w:hAnsi="Century Gothic"/>
              </w:rPr>
              <w:t xml:space="preserve">Lunch time </w:t>
            </w:r>
            <w:r w:rsidR="00DD0FB6">
              <w:rPr>
                <w:rFonts w:ascii="Century Gothic" w:hAnsi="Century Gothic"/>
              </w:rPr>
              <w:t>activities</w:t>
            </w:r>
            <w:r>
              <w:rPr>
                <w:rFonts w:ascii="Century Gothic" w:hAnsi="Century Gothic"/>
              </w:rPr>
              <w:t xml:space="preserve"> including dance clubs</w:t>
            </w:r>
          </w:p>
          <w:p w:rsidR="00FA07CF" w:rsidRPr="00EE0E25" w:rsidRDefault="00FA07CF">
            <w:pPr>
              <w:rPr>
                <w:rFonts w:ascii="Century Gothic" w:hAnsi="Century Gothic"/>
              </w:rPr>
            </w:pPr>
          </w:p>
        </w:tc>
        <w:tc>
          <w:tcPr>
            <w:tcW w:w="4120" w:type="dxa"/>
          </w:tcPr>
          <w:p w:rsidR="00EE0E25" w:rsidRDefault="00EE0E25">
            <w:pPr>
              <w:rPr>
                <w:rFonts w:ascii="Century Gothic" w:hAnsi="Century Gothic"/>
              </w:rPr>
            </w:pPr>
          </w:p>
          <w:p w:rsidR="00BA1B13" w:rsidRPr="00EE0E25" w:rsidRDefault="00BA1B13">
            <w:pPr>
              <w:rPr>
                <w:rFonts w:ascii="Century Gothic" w:hAnsi="Century Gothic"/>
              </w:rPr>
            </w:pPr>
            <w:r>
              <w:rPr>
                <w:rFonts w:ascii="Century Gothic" w:hAnsi="Century Gothic"/>
              </w:rPr>
              <w:t>To inspire team work and encourage pupils to showcase their talents.</w:t>
            </w:r>
          </w:p>
        </w:tc>
        <w:tc>
          <w:tcPr>
            <w:tcW w:w="2268" w:type="dxa"/>
          </w:tcPr>
          <w:p w:rsidR="00EE0E25" w:rsidRDefault="00EE0E25" w:rsidP="00BA1B13">
            <w:pPr>
              <w:jc w:val="center"/>
              <w:rPr>
                <w:rFonts w:ascii="Century Gothic" w:hAnsi="Century Gothic"/>
              </w:rPr>
            </w:pPr>
          </w:p>
          <w:p w:rsidR="00BA1B13" w:rsidRPr="00EE0E25" w:rsidRDefault="00E45280" w:rsidP="00BA1B13">
            <w:pPr>
              <w:jc w:val="center"/>
              <w:rPr>
                <w:rFonts w:ascii="Century Gothic" w:hAnsi="Century Gothic"/>
              </w:rPr>
            </w:pPr>
            <w:r>
              <w:rPr>
                <w:rFonts w:ascii="Century Gothic" w:hAnsi="Century Gothic"/>
              </w:rPr>
              <w:t>£</w:t>
            </w:r>
            <w:r w:rsidR="00BA1B13">
              <w:rPr>
                <w:rFonts w:ascii="Century Gothic" w:hAnsi="Century Gothic"/>
              </w:rPr>
              <w:t>700</w:t>
            </w:r>
          </w:p>
        </w:tc>
        <w:tc>
          <w:tcPr>
            <w:tcW w:w="4961" w:type="dxa"/>
          </w:tcPr>
          <w:p w:rsidR="00EE0E25" w:rsidRDefault="00EE0E25">
            <w:pPr>
              <w:rPr>
                <w:rFonts w:ascii="Century Gothic" w:hAnsi="Century Gothic"/>
              </w:rPr>
            </w:pPr>
          </w:p>
          <w:p w:rsidR="00BA1B13" w:rsidRPr="00EE0E25" w:rsidRDefault="00BA1B13" w:rsidP="004D7366">
            <w:pPr>
              <w:rPr>
                <w:rFonts w:ascii="Century Gothic" w:hAnsi="Century Gothic"/>
              </w:rPr>
            </w:pPr>
            <w:r>
              <w:rPr>
                <w:rFonts w:ascii="Century Gothic" w:hAnsi="Century Gothic"/>
              </w:rPr>
              <w:t xml:space="preserve">Gifted and talented pupils feel included and have the chance to show what they can do to the </w:t>
            </w:r>
            <w:r w:rsidR="004D7366">
              <w:rPr>
                <w:rFonts w:ascii="Century Gothic" w:hAnsi="Century Gothic"/>
              </w:rPr>
              <w:t>rest of the school.</w:t>
            </w:r>
          </w:p>
        </w:tc>
      </w:tr>
      <w:tr w:rsidR="00EE0E25" w:rsidRPr="00EE0E25" w:rsidTr="00BB171D">
        <w:tc>
          <w:tcPr>
            <w:tcW w:w="2254" w:type="dxa"/>
          </w:tcPr>
          <w:p w:rsidR="00EE0E25" w:rsidRDefault="00EE0E25">
            <w:pPr>
              <w:rPr>
                <w:rFonts w:ascii="Century Gothic" w:hAnsi="Century Gothic"/>
              </w:rPr>
            </w:pPr>
          </w:p>
          <w:p w:rsidR="00FA07CF" w:rsidRDefault="00FA07CF">
            <w:pPr>
              <w:rPr>
                <w:rFonts w:ascii="Century Gothic" w:hAnsi="Century Gothic"/>
              </w:rPr>
            </w:pPr>
            <w:r>
              <w:rPr>
                <w:rFonts w:ascii="Century Gothic" w:hAnsi="Century Gothic"/>
              </w:rPr>
              <w:t>Dance festival</w:t>
            </w:r>
          </w:p>
          <w:p w:rsidR="00FA07CF" w:rsidRDefault="00FA07CF">
            <w:pPr>
              <w:rPr>
                <w:rFonts w:ascii="Century Gothic" w:hAnsi="Century Gothic"/>
              </w:rPr>
            </w:pPr>
          </w:p>
          <w:p w:rsidR="00FA07CF" w:rsidRPr="00EE0E25" w:rsidRDefault="00FA07CF">
            <w:pPr>
              <w:rPr>
                <w:rFonts w:ascii="Century Gothic" w:hAnsi="Century Gothic"/>
              </w:rPr>
            </w:pPr>
          </w:p>
        </w:tc>
        <w:tc>
          <w:tcPr>
            <w:tcW w:w="4120" w:type="dxa"/>
          </w:tcPr>
          <w:p w:rsidR="00EE0E25" w:rsidRDefault="00EE0E25">
            <w:pPr>
              <w:rPr>
                <w:rFonts w:ascii="Century Gothic" w:hAnsi="Century Gothic"/>
              </w:rPr>
            </w:pPr>
          </w:p>
          <w:p w:rsidR="00BA1B13" w:rsidRPr="00EE0E25" w:rsidRDefault="00BA1B13">
            <w:pPr>
              <w:rPr>
                <w:rFonts w:ascii="Century Gothic" w:hAnsi="Century Gothic"/>
              </w:rPr>
            </w:pPr>
            <w:r>
              <w:rPr>
                <w:rFonts w:ascii="Century Gothic" w:hAnsi="Century Gothic"/>
              </w:rPr>
              <w:t>To showcase their talents to other schools.</w:t>
            </w:r>
          </w:p>
        </w:tc>
        <w:tc>
          <w:tcPr>
            <w:tcW w:w="2268" w:type="dxa"/>
          </w:tcPr>
          <w:p w:rsidR="00EE0E25" w:rsidRDefault="00EE0E25" w:rsidP="00BA1B13">
            <w:pPr>
              <w:jc w:val="center"/>
              <w:rPr>
                <w:rFonts w:ascii="Century Gothic" w:hAnsi="Century Gothic"/>
              </w:rPr>
            </w:pPr>
          </w:p>
          <w:p w:rsidR="00BA1B13" w:rsidRPr="00EE0E25" w:rsidRDefault="00BA1B13" w:rsidP="00BA1B13">
            <w:pPr>
              <w:jc w:val="center"/>
              <w:rPr>
                <w:rFonts w:ascii="Century Gothic" w:hAnsi="Century Gothic"/>
              </w:rPr>
            </w:pPr>
            <w:r>
              <w:rPr>
                <w:rFonts w:ascii="Century Gothic" w:hAnsi="Century Gothic"/>
              </w:rPr>
              <w:t>£300</w:t>
            </w:r>
          </w:p>
        </w:tc>
        <w:tc>
          <w:tcPr>
            <w:tcW w:w="4961" w:type="dxa"/>
          </w:tcPr>
          <w:p w:rsidR="00EE0E25" w:rsidRDefault="00EE0E25">
            <w:pPr>
              <w:rPr>
                <w:rFonts w:ascii="Century Gothic" w:hAnsi="Century Gothic"/>
              </w:rPr>
            </w:pPr>
          </w:p>
          <w:p w:rsidR="004D7366" w:rsidRPr="00EE0E25" w:rsidRDefault="004D7366" w:rsidP="004D7366">
            <w:pPr>
              <w:rPr>
                <w:rFonts w:ascii="Century Gothic" w:hAnsi="Century Gothic"/>
              </w:rPr>
            </w:pPr>
            <w:r>
              <w:rPr>
                <w:rFonts w:ascii="Century Gothic" w:hAnsi="Century Gothic"/>
              </w:rPr>
              <w:t>Gifted and talented pupils</w:t>
            </w:r>
            <w:r>
              <w:rPr>
                <w:rFonts w:ascii="Century Gothic" w:hAnsi="Century Gothic"/>
              </w:rPr>
              <w:t xml:space="preserve"> have the chance to show their talents to the wider community.</w:t>
            </w:r>
          </w:p>
        </w:tc>
      </w:tr>
      <w:tr w:rsidR="00EE0E25" w:rsidRPr="00EE0E25" w:rsidTr="00BB171D">
        <w:tc>
          <w:tcPr>
            <w:tcW w:w="2254" w:type="dxa"/>
          </w:tcPr>
          <w:p w:rsidR="00EE0E25" w:rsidRDefault="00EE0E25">
            <w:pPr>
              <w:rPr>
                <w:rFonts w:ascii="Century Gothic" w:hAnsi="Century Gothic"/>
              </w:rPr>
            </w:pPr>
          </w:p>
          <w:p w:rsidR="00FA07CF" w:rsidRDefault="00FA07CF">
            <w:pPr>
              <w:rPr>
                <w:rFonts w:ascii="Century Gothic" w:hAnsi="Century Gothic"/>
              </w:rPr>
            </w:pPr>
            <w:r>
              <w:rPr>
                <w:rFonts w:ascii="Century Gothic" w:hAnsi="Century Gothic"/>
              </w:rPr>
              <w:t>PE Equipment</w:t>
            </w:r>
          </w:p>
          <w:p w:rsidR="00FA07CF" w:rsidRPr="00EE0E25" w:rsidRDefault="00FA07CF">
            <w:pPr>
              <w:rPr>
                <w:rFonts w:ascii="Century Gothic" w:hAnsi="Century Gothic"/>
              </w:rPr>
            </w:pPr>
          </w:p>
        </w:tc>
        <w:tc>
          <w:tcPr>
            <w:tcW w:w="4120" w:type="dxa"/>
          </w:tcPr>
          <w:p w:rsidR="00EE0E25" w:rsidRDefault="00EE0E25">
            <w:pPr>
              <w:rPr>
                <w:rFonts w:ascii="Century Gothic" w:hAnsi="Century Gothic"/>
              </w:rPr>
            </w:pPr>
          </w:p>
          <w:p w:rsidR="004D7366" w:rsidRDefault="004D7366">
            <w:pPr>
              <w:rPr>
                <w:rFonts w:ascii="Century Gothic" w:hAnsi="Century Gothic"/>
              </w:rPr>
            </w:pPr>
            <w:r>
              <w:rPr>
                <w:rFonts w:ascii="Century Gothic" w:hAnsi="Century Gothic"/>
              </w:rPr>
              <w:t>Maintain and replace equipment to ensure PE lessons are high quality and relevant equipment is in school for lessons to be effective</w:t>
            </w:r>
          </w:p>
          <w:p w:rsidR="004D7366" w:rsidRPr="00EE0E25" w:rsidRDefault="004D7366">
            <w:pPr>
              <w:rPr>
                <w:rFonts w:ascii="Century Gothic" w:hAnsi="Century Gothic"/>
              </w:rPr>
            </w:pPr>
          </w:p>
        </w:tc>
        <w:tc>
          <w:tcPr>
            <w:tcW w:w="2268" w:type="dxa"/>
          </w:tcPr>
          <w:p w:rsidR="00EE0E25" w:rsidRDefault="00EE0E25">
            <w:pPr>
              <w:rPr>
                <w:rFonts w:ascii="Century Gothic" w:hAnsi="Century Gothic"/>
              </w:rPr>
            </w:pPr>
          </w:p>
          <w:p w:rsidR="004D7366" w:rsidRPr="00EE0E25" w:rsidRDefault="004D7366" w:rsidP="00E45280">
            <w:pPr>
              <w:jc w:val="center"/>
              <w:rPr>
                <w:rFonts w:ascii="Century Gothic" w:hAnsi="Century Gothic"/>
              </w:rPr>
            </w:pPr>
            <w:r>
              <w:rPr>
                <w:rFonts w:ascii="Century Gothic" w:hAnsi="Century Gothic"/>
              </w:rPr>
              <w:t>£</w:t>
            </w:r>
            <w:r w:rsidR="00E45280">
              <w:rPr>
                <w:rFonts w:ascii="Century Gothic" w:hAnsi="Century Gothic"/>
              </w:rPr>
              <w:t>400</w:t>
            </w:r>
          </w:p>
        </w:tc>
        <w:tc>
          <w:tcPr>
            <w:tcW w:w="4961" w:type="dxa"/>
          </w:tcPr>
          <w:p w:rsidR="00EE0E25" w:rsidRDefault="00EE0E25">
            <w:pPr>
              <w:rPr>
                <w:rFonts w:ascii="Century Gothic" w:hAnsi="Century Gothic"/>
              </w:rPr>
            </w:pPr>
          </w:p>
          <w:p w:rsidR="004D7366" w:rsidRPr="00EE0E25" w:rsidRDefault="004D7366">
            <w:pPr>
              <w:rPr>
                <w:rFonts w:ascii="Century Gothic" w:hAnsi="Century Gothic"/>
              </w:rPr>
            </w:pPr>
            <w:r>
              <w:rPr>
                <w:rFonts w:ascii="Century Gothic" w:hAnsi="Century Gothic"/>
              </w:rPr>
              <w:t>Staff and pupils are enjoying lessons and appropriate safe equipment allow outstanding quality deliver of PE lessons.</w:t>
            </w:r>
          </w:p>
        </w:tc>
      </w:tr>
      <w:tr w:rsidR="00EE0E25" w:rsidRPr="00EE0E25" w:rsidTr="00BB171D">
        <w:tc>
          <w:tcPr>
            <w:tcW w:w="2254" w:type="dxa"/>
          </w:tcPr>
          <w:p w:rsidR="00EE0E25" w:rsidRDefault="00EE0E25">
            <w:pPr>
              <w:rPr>
                <w:rFonts w:ascii="Century Gothic" w:hAnsi="Century Gothic"/>
              </w:rPr>
            </w:pPr>
          </w:p>
          <w:p w:rsidR="004D7366" w:rsidRDefault="004D7366">
            <w:pPr>
              <w:rPr>
                <w:rFonts w:ascii="Century Gothic" w:hAnsi="Century Gothic"/>
              </w:rPr>
            </w:pPr>
          </w:p>
          <w:p w:rsidR="00FA07CF" w:rsidRDefault="00FA07CF">
            <w:pPr>
              <w:rPr>
                <w:rFonts w:ascii="Century Gothic" w:hAnsi="Century Gothic"/>
              </w:rPr>
            </w:pPr>
            <w:r>
              <w:rPr>
                <w:rFonts w:ascii="Century Gothic" w:hAnsi="Century Gothic"/>
              </w:rPr>
              <w:t>Leicester City FC led coaching sessions</w:t>
            </w:r>
          </w:p>
          <w:p w:rsidR="00FA07CF" w:rsidRPr="00EE0E25" w:rsidRDefault="00FA07CF">
            <w:pPr>
              <w:rPr>
                <w:rFonts w:ascii="Century Gothic" w:hAnsi="Century Gothic"/>
              </w:rPr>
            </w:pPr>
          </w:p>
        </w:tc>
        <w:tc>
          <w:tcPr>
            <w:tcW w:w="4120" w:type="dxa"/>
          </w:tcPr>
          <w:p w:rsidR="00EE0E25" w:rsidRDefault="00EE0E25">
            <w:pPr>
              <w:rPr>
                <w:rFonts w:ascii="Century Gothic" w:hAnsi="Century Gothic"/>
              </w:rPr>
            </w:pPr>
          </w:p>
          <w:p w:rsidR="004D7668" w:rsidRDefault="004D7668">
            <w:pPr>
              <w:rPr>
                <w:rFonts w:ascii="Century Gothic" w:hAnsi="Century Gothic"/>
              </w:rPr>
            </w:pPr>
          </w:p>
          <w:p w:rsidR="004D7668" w:rsidRPr="00EE0E25" w:rsidRDefault="004D7668">
            <w:pPr>
              <w:rPr>
                <w:rFonts w:ascii="Century Gothic" w:hAnsi="Century Gothic"/>
              </w:rPr>
            </w:pPr>
            <w:r>
              <w:rPr>
                <w:rFonts w:ascii="Century Gothic" w:hAnsi="Century Gothic"/>
              </w:rPr>
              <w:t>To provide quality coaching and inspire the pupils through success.  To educate pupils on healthy eating and healthy lifestyle</w:t>
            </w:r>
          </w:p>
        </w:tc>
        <w:tc>
          <w:tcPr>
            <w:tcW w:w="2268" w:type="dxa"/>
          </w:tcPr>
          <w:p w:rsidR="00EE0E25" w:rsidRDefault="00EE0E25">
            <w:pPr>
              <w:rPr>
                <w:rFonts w:ascii="Century Gothic" w:hAnsi="Century Gothic"/>
              </w:rPr>
            </w:pPr>
          </w:p>
          <w:p w:rsidR="004D7668" w:rsidRDefault="004D7668">
            <w:pPr>
              <w:rPr>
                <w:rFonts w:ascii="Century Gothic" w:hAnsi="Century Gothic"/>
              </w:rPr>
            </w:pPr>
          </w:p>
          <w:p w:rsidR="004D7668" w:rsidRPr="00EE0E25" w:rsidRDefault="004D7668">
            <w:pPr>
              <w:rPr>
                <w:rFonts w:ascii="Century Gothic" w:hAnsi="Century Gothic"/>
              </w:rPr>
            </w:pPr>
            <w:r>
              <w:rPr>
                <w:rFonts w:ascii="Century Gothic" w:hAnsi="Century Gothic"/>
              </w:rPr>
              <w:t>£2000</w:t>
            </w:r>
          </w:p>
        </w:tc>
        <w:tc>
          <w:tcPr>
            <w:tcW w:w="4961" w:type="dxa"/>
          </w:tcPr>
          <w:p w:rsidR="00EE0E25" w:rsidRDefault="00EE0E25">
            <w:pPr>
              <w:rPr>
                <w:rFonts w:ascii="Century Gothic" w:hAnsi="Century Gothic"/>
              </w:rPr>
            </w:pPr>
          </w:p>
          <w:p w:rsidR="004D7668" w:rsidRDefault="004D7668">
            <w:pPr>
              <w:rPr>
                <w:rFonts w:ascii="Century Gothic" w:hAnsi="Century Gothic"/>
              </w:rPr>
            </w:pPr>
          </w:p>
          <w:p w:rsidR="004D7668" w:rsidRPr="00EE0E25" w:rsidRDefault="00E45280">
            <w:pPr>
              <w:rPr>
                <w:rFonts w:ascii="Century Gothic" w:hAnsi="Century Gothic"/>
              </w:rPr>
            </w:pPr>
            <w:r>
              <w:rPr>
                <w:rFonts w:ascii="Century Gothic" w:hAnsi="Century Gothic"/>
              </w:rPr>
              <w:t>Pupil’s</w:t>
            </w:r>
            <w:r w:rsidR="004D7668">
              <w:rPr>
                <w:rFonts w:ascii="Century Gothic" w:hAnsi="Century Gothic"/>
              </w:rPr>
              <w:t xml:space="preserve"> stamina </w:t>
            </w:r>
            <w:r>
              <w:rPr>
                <w:rFonts w:ascii="Century Gothic" w:hAnsi="Century Gothic"/>
              </w:rPr>
              <w:t xml:space="preserve">has improved </w:t>
            </w:r>
            <w:r w:rsidR="004D7668">
              <w:rPr>
                <w:rFonts w:ascii="Century Gothic" w:hAnsi="Century Gothic"/>
              </w:rPr>
              <w:t>and attitude towards food has improved. They understand the link between eating habits and the effect on their bodies.  Having professional sports people coaching inspires pupils and</w:t>
            </w:r>
            <w:r>
              <w:rPr>
                <w:rFonts w:ascii="Century Gothic" w:hAnsi="Century Gothic"/>
              </w:rPr>
              <w:t xml:space="preserve"> has</w:t>
            </w:r>
            <w:r w:rsidR="004D7668">
              <w:rPr>
                <w:rFonts w:ascii="Century Gothic" w:hAnsi="Century Gothic"/>
              </w:rPr>
              <w:t xml:space="preserve"> improved ability.</w:t>
            </w:r>
          </w:p>
        </w:tc>
      </w:tr>
      <w:tr w:rsidR="00EE0E25" w:rsidRPr="00EE0E25" w:rsidTr="00BB171D">
        <w:tc>
          <w:tcPr>
            <w:tcW w:w="2254" w:type="dxa"/>
          </w:tcPr>
          <w:p w:rsidR="00EE0E25" w:rsidRDefault="00EE0E25">
            <w:pPr>
              <w:rPr>
                <w:rFonts w:ascii="Century Gothic" w:hAnsi="Century Gothic"/>
              </w:rPr>
            </w:pPr>
          </w:p>
          <w:p w:rsidR="00FA07CF" w:rsidRDefault="00DD0FB6">
            <w:pPr>
              <w:rPr>
                <w:rFonts w:ascii="Century Gothic" w:hAnsi="Century Gothic"/>
              </w:rPr>
            </w:pPr>
            <w:r>
              <w:rPr>
                <w:rFonts w:ascii="Century Gothic" w:hAnsi="Century Gothic"/>
              </w:rPr>
              <w:t>Hockey tournament</w:t>
            </w:r>
          </w:p>
          <w:p w:rsidR="00FA07CF" w:rsidRPr="00EE0E25" w:rsidRDefault="00FA07CF">
            <w:pPr>
              <w:rPr>
                <w:rFonts w:ascii="Century Gothic" w:hAnsi="Century Gothic"/>
              </w:rPr>
            </w:pPr>
          </w:p>
        </w:tc>
        <w:tc>
          <w:tcPr>
            <w:tcW w:w="4120" w:type="dxa"/>
          </w:tcPr>
          <w:p w:rsidR="00EE0E25" w:rsidRDefault="00EE0E25">
            <w:pPr>
              <w:rPr>
                <w:rFonts w:ascii="Century Gothic" w:hAnsi="Century Gothic"/>
              </w:rPr>
            </w:pPr>
          </w:p>
          <w:p w:rsidR="004D7668" w:rsidRPr="00EE0E25" w:rsidRDefault="004D7668" w:rsidP="004D7668">
            <w:pPr>
              <w:rPr>
                <w:rFonts w:ascii="Century Gothic" w:hAnsi="Century Gothic"/>
              </w:rPr>
            </w:pPr>
            <w:r>
              <w:rPr>
                <w:rFonts w:ascii="Century Gothic" w:hAnsi="Century Gothic"/>
              </w:rPr>
              <w:t>For pupils to experience competitive co</w:t>
            </w:r>
            <w:r w:rsidR="00E45280">
              <w:rPr>
                <w:rFonts w:ascii="Century Gothic" w:hAnsi="Century Gothic"/>
              </w:rPr>
              <w:t>mpetition.</w:t>
            </w:r>
            <w:r>
              <w:rPr>
                <w:rFonts w:ascii="Century Gothic" w:hAnsi="Century Gothic"/>
              </w:rPr>
              <w:t xml:space="preserve"> </w:t>
            </w:r>
          </w:p>
        </w:tc>
        <w:tc>
          <w:tcPr>
            <w:tcW w:w="2268" w:type="dxa"/>
          </w:tcPr>
          <w:p w:rsidR="00EE0E25" w:rsidRDefault="00EE0E25">
            <w:pPr>
              <w:rPr>
                <w:rFonts w:ascii="Century Gothic" w:hAnsi="Century Gothic"/>
              </w:rPr>
            </w:pPr>
          </w:p>
          <w:p w:rsidR="00E45280" w:rsidRPr="00EE0E25" w:rsidRDefault="00E45280">
            <w:pPr>
              <w:rPr>
                <w:rFonts w:ascii="Century Gothic" w:hAnsi="Century Gothic"/>
              </w:rPr>
            </w:pPr>
            <w:r>
              <w:rPr>
                <w:rFonts w:ascii="Century Gothic" w:hAnsi="Century Gothic"/>
              </w:rPr>
              <w:t>£500</w:t>
            </w:r>
          </w:p>
        </w:tc>
        <w:tc>
          <w:tcPr>
            <w:tcW w:w="4961" w:type="dxa"/>
          </w:tcPr>
          <w:p w:rsidR="00EE0E25" w:rsidRDefault="00EE0E25">
            <w:pPr>
              <w:rPr>
                <w:rFonts w:ascii="Century Gothic" w:hAnsi="Century Gothic"/>
              </w:rPr>
            </w:pPr>
          </w:p>
          <w:p w:rsidR="00E45280" w:rsidRPr="00EE0E25" w:rsidRDefault="00E45280">
            <w:pPr>
              <w:rPr>
                <w:rFonts w:ascii="Century Gothic" w:hAnsi="Century Gothic"/>
              </w:rPr>
            </w:pPr>
            <w:r>
              <w:rPr>
                <w:rFonts w:ascii="Century Gothic" w:hAnsi="Century Gothic"/>
              </w:rPr>
              <w:t xml:space="preserve">Taking part in tournaments has improved pupils self-esteem.  </w:t>
            </w:r>
          </w:p>
        </w:tc>
      </w:tr>
      <w:tr w:rsidR="00EE0E25" w:rsidRPr="00EE0E25" w:rsidTr="00BB171D">
        <w:tc>
          <w:tcPr>
            <w:tcW w:w="2254" w:type="dxa"/>
          </w:tcPr>
          <w:p w:rsidR="00EE0E25" w:rsidRDefault="00EE0E25">
            <w:pPr>
              <w:rPr>
                <w:rFonts w:ascii="Century Gothic" w:hAnsi="Century Gothic"/>
              </w:rPr>
            </w:pPr>
          </w:p>
          <w:p w:rsidR="00DD0FB6" w:rsidRDefault="00DD0FB6">
            <w:pPr>
              <w:rPr>
                <w:rFonts w:ascii="Century Gothic" w:hAnsi="Century Gothic"/>
              </w:rPr>
            </w:pPr>
            <w:r>
              <w:rPr>
                <w:rFonts w:ascii="Century Gothic" w:hAnsi="Century Gothic"/>
              </w:rPr>
              <w:t>SAQ Sessions ‘Speed, Agility and Quickness’</w:t>
            </w:r>
          </w:p>
          <w:p w:rsidR="00DD0FB6" w:rsidRPr="00EE0E25" w:rsidRDefault="00DD0FB6">
            <w:pPr>
              <w:rPr>
                <w:rFonts w:ascii="Century Gothic" w:hAnsi="Century Gothic"/>
              </w:rPr>
            </w:pPr>
          </w:p>
        </w:tc>
        <w:tc>
          <w:tcPr>
            <w:tcW w:w="4120" w:type="dxa"/>
          </w:tcPr>
          <w:p w:rsidR="00EE0E25" w:rsidRDefault="00EE0E25">
            <w:pPr>
              <w:rPr>
                <w:rFonts w:ascii="Century Gothic" w:hAnsi="Century Gothic"/>
              </w:rPr>
            </w:pPr>
          </w:p>
          <w:p w:rsidR="00E45280" w:rsidRPr="00EE0E25" w:rsidRDefault="00E45280">
            <w:pPr>
              <w:rPr>
                <w:rFonts w:ascii="Century Gothic" w:hAnsi="Century Gothic"/>
              </w:rPr>
            </w:pPr>
            <w:r>
              <w:rPr>
                <w:rFonts w:ascii="Century Gothic" w:hAnsi="Century Gothic"/>
              </w:rPr>
              <w:t>To help improve pupils motor skills and concentration.</w:t>
            </w:r>
          </w:p>
        </w:tc>
        <w:tc>
          <w:tcPr>
            <w:tcW w:w="2268" w:type="dxa"/>
          </w:tcPr>
          <w:p w:rsidR="00EE0E25" w:rsidRDefault="00EE0E25">
            <w:pPr>
              <w:rPr>
                <w:rFonts w:ascii="Century Gothic" w:hAnsi="Century Gothic"/>
              </w:rPr>
            </w:pPr>
          </w:p>
          <w:p w:rsidR="00E45280" w:rsidRPr="00EE0E25" w:rsidRDefault="00E45280" w:rsidP="0003330B">
            <w:pPr>
              <w:rPr>
                <w:rFonts w:ascii="Century Gothic" w:hAnsi="Century Gothic"/>
              </w:rPr>
            </w:pPr>
            <w:r>
              <w:rPr>
                <w:rFonts w:ascii="Century Gothic" w:hAnsi="Century Gothic"/>
              </w:rPr>
              <w:t>£</w:t>
            </w:r>
            <w:r w:rsidR="0003330B">
              <w:rPr>
                <w:rFonts w:ascii="Century Gothic" w:hAnsi="Century Gothic"/>
              </w:rPr>
              <w:t>6</w:t>
            </w:r>
            <w:r>
              <w:rPr>
                <w:rFonts w:ascii="Century Gothic" w:hAnsi="Century Gothic"/>
              </w:rPr>
              <w:t>00</w:t>
            </w:r>
          </w:p>
        </w:tc>
        <w:tc>
          <w:tcPr>
            <w:tcW w:w="4961" w:type="dxa"/>
          </w:tcPr>
          <w:p w:rsidR="00EE0E25" w:rsidRDefault="00EE0E25">
            <w:pPr>
              <w:rPr>
                <w:rFonts w:ascii="Century Gothic" w:hAnsi="Century Gothic"/>
              </w:rPr>
            </w:pPr>
          </w:p>
          <w:p w:rsidR="00E45280" w:rsidRPr="00EE0E25" w:rsidRDefault="00E45280">
            <w:pPr>
              <w:rPr>
                <w:rFonts w:ascii="Century Gothic" w:hAnsi="Century Gothic"/>
              </w:rPr>
            </w:pPr>
            <w:r>
              <w:rPr>
                <w:rFonts w:ascii="Century Gothic" w:hAnsi="Century Gothic"/>
              </w:rPr>
              <w:t>Pupils who have trouble concentrating in lessons now have improvement in this area and has also improved handwriting due to co-ordination improvements.</w:t>
            </w:r>
          </w:p>
        </w:tc>
      </w:tr>
      <w:tr w:rsidR="00EE0E25" w:rsidRPr="00EE0E25" w:rsidTr="00BB171D">
        <w:tc>
          <w:tcPr>
            <w:tcW w:w="2254" w:type="dxa"/>
          </w:tcPr>
          <w:p w:rsidR="00EE0E25" w:rsidRDefault="00EE0E25">
            <w:pPr>
              <w:rPr>
                <w:rFonts w:ascii="Century Gothic" w:hAnsi="Century Gothic"/>
              </w:rPr>
            </w:pPr>
          </w:p>
          <w:p w:rsidR="00DD0FB6" w:rsidRDefault="00DD0FB6">
            <w:pPr>
              <w:rPr>
                <w:rFonts w:ascii="Century Gothic" w:hAnsi="Century Gothic"/>
              </w:rPr>
            </w:pPr>
            <w:r>
              <w:rPr>
                <w:rFonts w:ascii="Century Gothic" w:hAnsi="Century Gothic"/>
              </w:rPr>
              <w:t>Leicester Riders Basketball After School Club</w:t>
            </w:r>
          </w:p>
          <w:p w:rsidR="00DD0FB6" w:rsidRPr="00EE0E25" w:rsidRDefault="00DD0FB6">
            <w:pPr>
              <w:rPr>
                <w:rFonts w:ascii="Century Gothic" w:hAnsi="Century Gothic"/>
              </w:rPr>
            </w:pPr>
          </w:p>
        </w:tc>
        <w:tc>
          <w:tcPr>
            <w:tcW w:w="4120" w:type="dxa"/>
          </w:tcPr>
          <w:p w:rsidR="00EE0E25" w:rsidRDefault="00EE0E25">
            <w:pPr>
              <w:rPr>
                <w:rFonts w:ascii="Century Gothic" w:hAnsi="Century Gothic"/>
              </w:rPr>
            </w:pPr>
          </w:p>
          <w:p w:rsidR="00E45280" w:rsidRPr="00EE0E25" w:rsidRDefault="0003330B">
            <w:pPr>
              <w:rPr>
                <w:rFonts w:ascii="Century Gothic" w:hAnsi="Century Gothic"/>
              </w:rPr>
            </w:pPr>
            <w:r>
              <w:rPr>
                <w:rFonts w:ascii="Century Gothic" w:hAnsi="Century Gothic"/>
              </w:rPr>
              <w:t>Another way to engage pupils in different sports.</w:t>
            </w:r>
            <w:bookmarkStart w:id="0" w:name="_GoBack"/>
            <w:bookmarkEnd w:id="0"/>
          </w:p>
        </w:tc>
        <w:tc>
          <w:tcPr>
            <w:tcW w:w="2268" w:type="dxa"/>
          </w:tcPr>
          <w:p w:rsidR="00EE0E25" w:rsidRDefault="00EE0E25">
            <w:pPr>
              <w:rPr>
                <w:rFonts w:ascii="Century Gothic" w:hAnsi="Century Gothic"/>
              </w:rPr>
            </w:pPr>
          </w:p>
          <w:p w:rsidR="0003330B" w:rsidRPr="00EE0E25" w:rsidRDefault="0003330B">
            <w:pPr>
              <w:rPr>
                <w:rFonts w:ascii="Century Gothic" w:hAnsi="Century Gothic"/>
              </w:rPr>
            </w:pPr>
            <w:r>
              <w:rPr>
                <w:rFonts w:ascii="Century Gothic" w:hAnsi="Century Gothic"/>
              </w:rPr>
              <w:t>£400</w:t>
            </w:r>
          </w:p>
        </w:tc>
        <w:tc>
          <w:tcPr>
            <w:tcW w:w="4961" w:type="dxa"/>
          </w:tcPr>
          <w:p w:rsidR="00EE0E25" w:rsidRDefault="00EE0E25">
            <w:pPr>
              <w:rPr>
                <w:rFonts w:ascii="Century Gothic" w:hAnsi="Century Gothic"/>
              </w:rPr>
            </w:pPr>
          </w:p>
          <w:p w:rsidR="0003330B" w:rsidRPr="00EE0E25" w:rsidRDefault="0003330B">
            <w:pPr>
              <w:rPr>
                <w:rFonts w:ascii="Century Gothic" w:hAnsi="Century Gothic"/>
              </w:rPr>
            </w:pPr>
            <w:r>
              <w:rPr>
                <w:rFonts w:ascii="Century Gothic" w:hAnsi="Century Gothic"/>
              </w:rPr>
              <w:t>Offering a good variety of sports has enabled all pupils to participate in a sport.  Professional sports people coaching pupils has really inspired pupils and helped them understand the benefit of sport.</w:t>
            </w:r>
          </w:p>
        </w:tc>
      </w:tr>
    </w:tbl>
    <w:p w:rsidR="00EE0E25" w:rsidRPr="00EE0E25" w:rsidRDefault="00EE0E25">
      <w:pPr>
        <w:rPr>
          <w:rFonts w:ascii="Century Gothic" w:hAnsi="Century Gothic"/>
        </w:rPr>
      </w:pPr>
    </w:p>
    <w:sectPr w:rsidR="00EE0E25" w:rsidRPr="00EE0E25" w:rsidSect="00BB17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A54B4"/>
    <w:multiLevelType w:val="hybridMultilevel"/>
    <w:tmpl w:val="8A4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25"/>
    <w:rsid w:val="0003330B"/>
    <w:rsid w:val="00307620"/>
    <w:rsid w:val="004B2CCD"/>
    <w:rsid w:val="004D7366"/>
    <w:rsid w:val="004D7668"/>
    <w:rsid w:val="00606212"/>
    <w:rsid w:val="00BA1B13"/>
    <w:rsid w:val="00BB171D"/>
    <w:rsid w:val="00DD0FB6"/>
    <w:rsid w:val="00E45280"/>
    <w:rsid w:val="00EE0E25"/>
    <w:rsid w:val="00FA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C8C10-3503-4FD9-AD30-B7E86187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0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Roe</dc:creator>
  <cp:keywords/>
  <dc:description/>
  <cp:lastModifiedBy>Donna Roe</cp:lastModifiedBy>
  <cp:revision>3</cp:revision>
  <dcterms:created xsi:type="dcterms:W3CDTF">2016-09-28T10:48:00Z</dcterms:created>
  <dcterms:modified xsi:type="dcterms:W3CDTF">2016-09-29T09:27:00Z</dcterms:modified>
</cp:coreProperties>
</file>